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F5" w:rsidRPr="006116F5" w:rsidRDefault="00FB4E8B" w:rsidP="00FB4E8B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53100" cy="2238375"/>
            <wp:effectExtent l="0" t="0" r="0" b="9525"/>
            <wp:docPr id="1" name="Рисунок 1" descr="C:\Users\завуч\Desktop\ФГОС 2016\Рабочие программ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ГОС 2016\Рабочие программ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6116F5">
        <w:rPr>
          <w:rFonts w:ascii="Times New Roman" w:eastAsia="Calibri" w:hAnsi="Times New Roman"/>
          <w:b/>
          <w:sz w:val="32"/>
          <w:szCs w:val="28"/>
          <w:lang w:eastAsia="en-US"/>
        </w:rPr>
        <w:t>РАБОЧАЯ ПРОГРАММА.</w:t>
      </w:r>
    </w:p>
    <w:p w:rsidR="006116F5" w:rsidRPr="006116F5" w:rsidRDefault="00FB4E8B" w:rsidP="006116F5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6116F5" w:rsidRPr="006116F5">
        <w:rPr>
          <w:rFonts w:ascii="Times New Roman" w:eastAsia="Calibri" w:hAnsi="Times New Roman"/>
          <w:b/>
          <w:sz w:val="28"/>
          <w:szCs w:val="28"/>
          <w:lang w:eastAsia="en-US"/>
        </w:rPr>
        <w:t>о литературному чтению 1 класс</w:t>
      </w:r>
    </w:p>
    <w:p w:rsidR="006116F5" w:rsidRPr="006116F5" w:rsidRDefault="006116F5" w:rsidP="006116F5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16F5">
        <w:rPr>
          <w:rFonts w:ascii="Times New Roman" w:eastAsia="Calibri" w:hAnsi="Times New Roman"/>
          <w:b/>
          <w:sz w:val="28"/>
          <w:szCs w:val="28"/>
          <w:lang w:eastAsia="en-US"/>
        </w:rPr>
        <w:t>( УМК «Школа России»)</w:t>
      </w: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16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Учитель высшей  категории                                                                                                 </w:t>
      </w: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116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6116F5">
        <w:rPr>
          <w:rFonts w:ascii="Times New Roman" w:eastAsia="Calibri" w:hAnsi="Times New Roman"/>
          <w:b/>
          <w:sz w:val="28"/>
          <w:szCs w:val="28"/>
          <w:lang w:eastAsia="en-US"/>
        </w:rPr>
        <w:t>Хакунова</w:t>
      </w:r>
      <w:proofErr w:type="spellEnd"/>
      <w:r w:rsidRPr="006116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А.Х.</w:t>
      </w:r>
    </w:p>
    <w:p w:rsidR="006116F5" w:rsidRPr="006116F5" w:rsidRDefault="006116F5" w:rsidP="006116F5">
      <w:pPr>
        <w:autoSpaceDN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116F5" w:rsidRPr="006116F5" w:rsidRDefault="006116F5" w:rsidP="006116F5">
      <w:pPr>
        <w:autoSpaceDN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2016-2017 учебный год</w:t>
      </w: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E8B" w:rsidRDefault="00FB4E8B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450" w:rsidRPr="0078247E" w:rsidRDefault="00257450" w:rsidP="00257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lastRenderedPageBreak/>
        <w:t>Результаты изучения предмета «Литературное чтение» в 1 классе.</w:t>
      </w:r>
    </w:p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8247E">
        <w:rPr>
          <w:rFonts w:ascii="Times New Roman" w:hAnsi="Times New Roman"/>
          <w:sz w:val="24"/>
          <w:szCs w:val="24"/>
        </w:rPr>
        <w:t xml:space="preserve"> изучения курса «Литературное чтение» в 1 классе  является </w:t>
      </w:r>
      <w:proofErr w:type="spellStart"/>
      <w:r w:rsidRPr="0078247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8247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воспринимать на слух художественный текст (рассказ, стихотворение) в исполнении учителя, учащихся;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осмысленно, правильно читать целыми словами;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отвечать на вопросы учителя по содержанию прочитанного;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подробно пересказывать текст;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составлять устный рассказ по картинке;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заучивать наизусть небольшие стихотворения;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соотносить автора, название и героев прочитанных произведений;</w:t>
      </w:r>
    </w:p>
    <w:p w:rsidR="00257450" w:rsidRPr="0078247E" w:rsidRDefault="00257450" w:rsidP="002574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различать рассказ и стихотворение.</w:t>
      </w:r>
    </w:p>
    <w:p w:rsidR="00257450" w:rsidRPr="0078247E" w:rsidRDefault="00257450" w:rsidP="002574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Требования к учащимся в конце обучения в 1 классе по программе «Литературное чтение».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Читать целыми словами с элементами слогового чтения трудных слов (темп чтения – не менее 30 слов в минуту при чтении незнакомого текста).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Понимать содержание </w:t>
      </w:r>
      <w:proofErr w:type="gramStart"/>
      <w:r w:rsidRPr="0078247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78247E">
        <w:rPr>
          <w:rFonts w:ascii="Times New Roman" w:hAnsi="Times New Roman"/>
          <w:sz w:val="24"/>
          <w:szCs w:val="24"/>
        </w:rPr>
        <w:t>.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Уметь пересказывать небольшой те</w:t>
      </w:r>
      <w:proofErr w:type="gramStart"/>
      <w:r w:rsidRPr="0078247E">
        <w:rPr>
          <w:rFonts w:ascii="Times New Roman" w:hAnsi="Times New Roman"/>
          <w:sz w:val="24"/>
          <w:szCs w:val="24"/>
        </w:rPr>
        <w:t>кст св</w:t>
      </w:r>
      <w:proofErr w:type="gramEnd"/>
      <w:r w:rsidRPr="0078247E">
        <w:rPr>
          <w:rFonts w:ascii="Times New Roman" w:hAnsi="Times New Roman"/>
          <w:sz w:val="24"/>
          <w:szCs w:val="24"/>
        </w:rPr>
        <w:t xml:space="preserve">оими словами и с опорой на картинку. 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Находить заглавие текста, называть автора произведения.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Различать в практическом плане рассказ, сказку, стихотворение.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Помнить 3 – 4 авторов и название их произведений.</w:t>
      </w:r>
    </w:p>
    <w:p w:rsidR="00257450" w:rsidRPr="0078247E" w:rsidRDefault="00257450" w:rsidP="002574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Знать наизусть не менее 5 стихотворений. </w:t>
      </w:r>
    </w:p>
    <w:p w:rsidR="00257450" w:rsidRPr="0078247E" w:rsidRDefault="00257450" w:rsidP="002574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 xml:space="preserve">   Требования к развитию речевых умений и навыков при работе с текстом в 1 классе.</w:t>
      </w:r>
    </w:p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Развитие навыка чтения</w:t>
      </w:r>
    </w:p>
    <w:p w:rsidR="00257450" w:rsidRPr="0078247E" w:rsidRDefault="00257450" w:rsidP="0025745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Сформировать основной способ чтения – чтение целыми словами – за счёт </w:t>
      </w:r>
      <w:proofErr w:type="spellStart"/>
      <w:r w:rsidRPr="0078247E">
        <w:rPr>
          <w:rFonts w:ascii="Times New Roman" w:hAnsi="Times New Roman"/>
          <w:sz w:val="24"/>
          <w:szCs w:val="24"/>
        </w:rPr>
        <w:t>перечитывания</w:t>
      </w:r>
      <w:proofErr w:type="spellEnd"/>
      <w:r w:rsidRPr="0078247E">
        <w:rPr>
          <w:rFonts w:ascii="Times New Roman" w:hAnsi="Times New Roman"/>
          <w:sz w:val="24"/>
          <w:szCs w:val="24"/>
        </w:rPr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257450" w:rsidRPr="0078247E" w:rsidRDefault="00257450" w:rsidP="0025745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Обучать </w:t>
      </w:r>
      <w:proofErr w:type="spellStart"/>
      <w:r w:rsidRPr="0078247E">
        <w:rPr>
          <w:rFonts w:ascii="Times New Roman" w:hAnsi="Times New Roman"/>
          <w:sz w:val="24"/>
          <w:szCs w:val="24"/>
        </w:rPr>
        <w:t>шёпотному</w:t>
      </w:r>
      <w:proofErr w:type="spellEnd"/>
      <w:r w:rsidRPr="0078247E">
        <w:rPr>
          <w:rFonts w:ascii="Times New Roman" w:hAnsi="Times New Roman"/>
          <w:sz w:val="24"/>
          <w:szCs w:val="24"/>
        </w:rPr>
        <w:t xml:space="preserve"> чтению как переходной форме к чтению про себя.</w:t>
      </w:r>
    </w:p>
    <w:p w:rsidR="00257450" w:rsidRPr="0078247E" w:rsidRDefault="00257450" w:rsidP="0025745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Развивать навык правильного осознанного чтения текста.</w:t>
      </w:r>
    </w:p>
    <w:p w:rsidR="00257450" w:rsidRPr="0078247E" w:rsidRDefault="00257450" w:rsidP="0025745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>Упражнять в темповом чтении отрывков из произведений, учить соотносить темп чтения с содержанием прочитанного.</w:t>
      </w:r>
    </w:p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>Развитие речевых умений.</w:t>
      </w:r>
    </w:p>
    <w:p w:rsidR="00257450" w:rsidRPr="0078247E" w:rsidRDefault="00257450" w:rsidP="0025745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Тренировать </w:t>
      </w:r>
      <w:proofErr w:type="gramStart"/>
      <w:r w:rsidRPr="0078247E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78247E">
        <w:rPr>
          <w:rFonts w:ascii="Times New Roman" w:hAnsi="Times New Roman"/>
          <w:sz w:val="24"/>
          <w:szCs w:val="24"/>
        </w:rPr>
        <w:t xml:space="preserve"> читать целыми словами, передавая при чтении различные интонации в зависимости от речевой задачи.</w:t>
      </w:r>
    </w:p>
    <w:p w:rsidR="00257450" w:rsidRPr="005345BE" w:rsidRDefault="00257450" w:rsidP="0025745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8247E">
        <w:rPr>
          <w:rFonts w:ascii="Times New Roman" w:hAnsi="Times New Roman"/>
          <w:sz w:val="24"/>
          <w:szCs w:val="24"/>
        </w:rPr>
        <w:t xml:space="preserve">Учить озаглавливать текст, разбивать его на части с помощью картинного плана. Выделять в тексте опорные слова </w:t>
      </w:r>
      <w:proofErr w:type="gramStart"/>
      <w:r w:rsidRPr="007824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8247E">
        <w:rPr>
          <w:rFonts w:ascii="Times New Roman" w:hAnsi="Times New Roman"/>
          <w:sz w:val="24"/>
          <w:szCs w:val="24"/>
        </w:rPr>
        <w:t xml:space="preserve">с помощью учителя) для составления пересказа. Передавать впечатления </w:t>
      </w:r>
      <w:proofErr w:type="gramStart"/>
      <w:r w:rsidRPr="0078247E">
        <w:rPr>
          <w:rFonts w:ascii="Times New Roman" w:hAnsi="Times New Roman"/>
          <w:sz w:val="24"/>
          <w:szCs w:val="24"/>
        </w:rPr>
        <w:t>от</w:t>
      </w:r>
      <w:proofErr w:type="gramEnd"/>
      <w:r w:rsidRPr="0078247E">
        <w:rPr>
          <w:rFonts w:ascii="Times New Roman" w:hAnsi="Times New Roman"/>
          <w:sz w:val="24"/>
          <w:szCs w:val="24"/>
        </w:rPr>
        <w:t xml:space="preserve">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50" w:rsidRDefault="00257450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8B" w:rsidRDefault="00FB4E8B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8B" w:rsidRPr="0078247E" w:rsidRDefault="00FB4E8B" w:rsidP="0025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35E8" w:rsidRDefault="001D35E8" w:rsidP="00257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7450" w:rsidRPr="00636379" w:rsidRDefault="00257450" w:rsidP="00257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247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Содержание учебного предмета.</w:t>
      </w:r>
    </w:p>
    <w:tbl>
      <w:tblPr>
        <w:tblW w:w="10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0"/>
        <w:gridCol w:w="2308"/>
      </w:tblGrid>
      <w:tr w:rsidR="00257450" w:rsidRPr="0078247E" w:rsidTr="00F57A5C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50" w:rsidRPr="0078247E" w:rsidRDefault="00257450" w:rsidP="00F57A5C">
            <w:pPr>
              <w:spacing w:after="0" w:line="240" w:lineRule="auto"/>
            </w:pPr>
            <w:r>
              <w:t>Кол-во часов</w:t>
            </w:r>
          </w:p>
        </w:tc>
      </w:tr>
      <w:tr w:rsidR="00257450" w:rsidRPr="0078247E" w:rsidTr="00F57A5C">
        <w:trPr>
          <w:trHeight w:val="51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Рабочая программа</w:t>
            </w:r>
          </w:p>
        </w:tc>
      </w:tr>
      <w:tr w:rsidR="00257450" w:rsidRPr="0078247E" w:rsidTr="00F57A5C">
        <w:trPr>
          <w:trHeight w:val="504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Знакомство с учебником. Система условных обозначений.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57450" w:rsidRPr="0078247E" w:rsidTr="00F57A5C">
        <w:trPr>
          <w:trHeight w:val="19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Жили-были буквы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1352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Стихотворения В. Данько, С. Чёрного, С. Маршака, Г. Сапгира, М.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Е. Григорьевой.  </w:t>
            </w:r>
          </w:p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Творческая работа: волшебные превращения. </w:t>
            </w:r>
          </w:p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>, Ф. Кривина.</w:t>
            </w:r>
          </w:p>
        </w:tc>
        <w:tc>
          <w:tcPr>
            <w:tcW w:w="23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19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57450" w:rsidRPr="0078247E" w:rsidTr="00F57A5C">
        <w:trPr>
          <w:trHeight w:val="192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Сказки авторские и 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ые. «Курочка Ряба». «Теремок».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Сказки А. С. Пушкина.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Произведения К. Ушинского и Л. Толстого</w:t>
            </w:r>
          </w:p>
        </w:tc>
        <w:tc>
          <w:tcPr>
            <w:tcW w:w="23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24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Апрель, апрель. 3венит капель! 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879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Лирические стихотворения А.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Плещеева, Т. Белозёров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82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End"/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Проект: «Составляем сборник загадок». </w:t>
            </w:r>
          </w:p>
        </w:tc>
        <w:tc>
          <w:tcPr>
            <w:tcW w:w="23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19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192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Весёлые стихи для детей 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, Г. Кружкова, К. Чуковского, О.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, О. Григорьева, Т. Собакина.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 Я. Тайца, Н. Артюховой, М.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1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7450" w:rsidRPr="0078247E" w:rsidTr="00F57A5C">
        <w:trPr>
          <w:trHeight w:val="1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Стихотворения Е. Благининой, В. Орлова, С. Михалкова, Р.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2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7450" w:rsidRPr="0078247E" w:rsidTr="00F57A5C">
        <w:trPr>
          <w:trHeight w:val="1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Стихотворения о животных С. Михалкова, Р.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>, И. 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Рассказы В. Осеевой. </w:t>
            </w:r>
          </w:p>
          <w:p w:rsidR="00257450" w:rsidRPr="0078247E" w:rsidRDefault="00257450" w:rsidP="00F57A5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24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Default="00257450" w:rsidP="00F57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403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</w:t>
            </w:r>
          </w:p>
          <w:p w:rsidR="00257450" w:rsidRPr="003C2403" w:rsidRDefault="00257450" w:rsidP="00F57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«Важный совет» С. Михалков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«Храбрый еж» 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Храмс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450" w:rsidRPr="0078247E" w:rsidTr="00F57A5C">
        <w:trPr>
          <w:trHeight w:val="24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7450" w:rsidRPr="0078247E" w:rsidRDefault="00257450" w:rsidP="00F57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257450" w:rsidRPr="0078247E" w:rsidRDefault="00257450" w:rsidP="002574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Pr="0078247E" w:rsidRDefault="00257450" w:rsidP="00257450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257450" w:rsidRDefault="00257450" w:rsidP="00257450">
      <w:pPr>
        <w:pStyle w:val="ac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57450" w:rsidRPr="0078247E" w:rsidRDefault="00257450" w:rsidP="00257450">
      <w:pPr>
        <w:pStyle w:val="a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по литературному чтению</w:t>
      </w:r>
    </w:p>
    <w:p w:rsidR="00257450" w:rsidRPr="0078247E" w:rsidRDefault="00257450" w:rsidP="002574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8247E">
        <w:rPr>
          <w:rFonts w:ascii="Times New Roman" w:hAnsi="Times New Roman"/>
          <w:b/>
          <w:sz w:val="24"/>
          <w:szCs w:val="24"/>
        </w:rPr>
        <w:t xml:space="preserve">По учебнику Л.Ф. Климанова, </w:t>
      </w:r>
      <w:proofErr w:type="spellStart"/>
      <w:r w:rsidRPr="0078247E">
        <w:rPr>
          <w:rFonts w:ascii="Times New Roman" w:hAnsi="Times New Roman"/>
          <w:b/>
          <w:sz w:val="24"/>
          <w:szCs w:val="24"/>
        </w:rPr>
        <w:t>В.Г.Горецкий</w:t>
      </w:r>
      <w:proofErr w:type="spellEnd"/>
      <w:r w:rsidRPr="0078247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8247E">
        <w:rPr>
          <w:rFonts w:ascii="Times New Roman" w:hAnsi="Times New Roman"/>
          <w:b/>
          <w:sz w:val="24"/>
          <w:szCs w:val="24"/>
        </w:rPr>
        <w:t>М.В.Голованова</w:t>
      </w:r>
      <w:proofErr w:type="spellEnd"/>
      <w:r w:rsidRPr="0078247E">
        <w:rPr>
          <w:rFonts w:ascii="Times New Roman" w:hAnsi="Times New Roman"/>
          <w:b/>
          <w:sz w:val="24"/>
          <w:szCs w:val="24"/>
        </w:rPr>
        <w:t xml:space="preserve"> «Литературное чтение» 1 класс</w:t>
      </w:r>
    </w:p>
    <w:p w:rsidR="00257450" w:rsidRPr="0078247E" w:rsidRDefault="00257450" w:rsidP="00257450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851"/>
        <w:gridCol w:w="141"/>
        <w:gridCol w:w="3544"/>
        <w:gridCol w:w="425"/>
        <w:gridCol w:w="567"/>
        <w:gridCol w:w="142"/>
        <w:gridCol w:w="142"/>
        <w:gridCol w:w="709"/>
        <w:gridCol w:w="94"/>
        <w:gridCol w:w="47"/>
      </w:tblGrid>
      <w:tr w:rsidR="00257450" w:rsidRPr="0078247E" w:rsidTr="00F57A5C">
        <w:trPr>
          <w:gridAfter w:val="2"/>
          <w:wAfter w:w="141" w:type="dxa"/>
        </w:trPr>
        <w:tc>
          <w:tcPr>
            <w:tcW w:w="709" w:type="dxa"/>
            <w:vMerge w:val="restart"/>
          </w:tcPr>
          <w:p w:rsidR="00257450" w:rsidRPr="0078247E" w:rsidRDefault="00257450" w:rsidP="00F57A5C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  <w:vMerge w:val="restart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gridSpan w:val="2"/>
            <w:vMerge w:val="restart"/>
          </w:tcPr>
          <w:p w:rsidR="00257450" w:rsidRPr="0078247E" w:rsidRDefault="00257450" w:rsidP="00611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r w:rsidR="006116F5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  <w:gridSpan w:val="5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  <w:vMerge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gridSpan w:val="3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11341" w:type="dxa"/>
            <w:gridSpan w:val="10"/>
            <w:vAlign w:val="center"/>
          </w:tcPr>
          <w:p w:rsidR="00257450" w:rsidRPr="00E35EF0" w:rsidRDefault="00257450" w:rsidP="00F57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E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E35EF0">
              <w:rPr>
                <w:rFonts w:ascii="Times New Roman" w:hAnsi="Times New Roman"/>
                <w:b/>
                <w:sz w:val="24"/>
                <w:szCs w:val="24"/>
              </w:rPr>
              <w:t xml:space="preserve"> Знакомство с учебником -1ч</w:t>
            </w: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  <w:vAlign w:val="center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учебником, системой условных обозначений, содержанием.</w:t>
            </w:r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Знакомство с учебником и системой  его  условных обозначений.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11341" w:type="dxa"/>
            <w:gridSpan w:val="10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Жили-были буквы. – 7 ч.</w:t>
            </w: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В. Данько «Загадочные буквы». </w:t>
            </w:r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Осознанное чтение целыми словами текста с различными заданиями; передача впечатления 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услышанного своими словами; ответы на вопросы по содержанию.</w:t>
            </w:r>
          </w:p>
        </w:tc>
        <w:tc>
          <w:tcPr>
            <w:tcW w:w="1134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и буква 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Осознанное чтение целыми словами текста с различными заданиями; передача впечатления от услышанного своими словами; пересказ текста.</w:t>
            </w:r>
          </w:p>
        </w:tc>
        <w:tc>
          <w:tcPr>
            <w:tcW w:w="1134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С. Черный «Живая азбука»; Ф. Кривин «Почему А поется, а Б нет». </w:t>
            </w:r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. Чтение произведения по ролям. Передача различных интонаций при чтении. Анализ и сравнение произведений.</w:t>
            </w:r>
          </w:p>
        </w:tc>
        <w:tc>
          <w:tcPr>
            <w:tcW w:w="1134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«Кто как кричит?». </w:t>
            </w:r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 Игра «Подбери рифму».</w:t>
            </w:r>
          </w:p>
        </w:tc>
        <w:tc>
          <w:tcPr>
            <w:tcW w:w="1134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6,7 </w:t>
            </w:r>
          </w:p>
        </w:tc>
        <w:tc>
          <w:tcPr>
            <w:tcW w:w="4111" w:type="dxa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«Живая азбука»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Передача различных интонаций п</w:t>
            </w:r>
            <w:r>
              <w:rPr>
                <w:rFonts w:ascii="Times New Roman" w:hAnsi="Times New Roman"/>
                <w:sz w:val="24"/>
                <w:szCs w:val="24"/>
              </w:rPr>
              <w:t>ри чтении. Игра «Подбери рифму». В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ыразительное чтение.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«Создаём город букв», «Буквы — герои сказок»</w:t>
            </w:r>
          </w:p>
        </w:tc>
        <w:tc>
          <w:tcPr>
            <w:tcW w:w="85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Сравнение художественных произведений, объединенных общей тематикой. Иллюстрирование произведения.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элементами книги.</w:t>
            </w:r>
          </w:p>
        </w:tc>
        <w:tc>
          <w:tcPr>
            <w:tcW w:w="1134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2"/>
          <w:wAfter w:w="141" w:type="dxa"/>
        </w:trPr>
        <w:tc>
          <w:tcPr>
            <w:tcW w:w="11341" w:type="dxa"/>
            <w:gridSpan w:val="10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Сказки, загадки, небылицы. – 5 </w:t>
            </w: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Урок-сказка.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«Теремок». </w:t>
            </w:r>
            <w:r w:rsidRPr="002E7EF0">
              <w:rPr>
                <w:rFonts w:ascii="Times New Roman" w:hAnsi="Times New Roman"/>
                <w:szCs w:val="24"/>
              </w:rPr>
              <w:t>Ответы на вопросы по содержанию. Работа с текстом. Чтение диалога действующих персонажей.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2E7EF0">
              <w:rPr>
                <w:rFonts w:ascii="Times New Roman" w:hAnsi="Times New Roman"/>
                <w:szCs w:val="24"/>
              </w:rPr>
              <w:t>Ответы на вопросы по содержанию. Работа с текстом. Чтение диалога действующих персонажей</w:t>
            </w:r>
          </w:p>
        </w:tc>
        <w:tc>
          <w:tcPr>
            <w:tcW w:w="70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«Рукавичка». Анализ текста его воспроизведение по опорным словам и картинному плану.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. Анализ текста его воспроизведение по опорным словам и картинному плану.</w:t>
            </w:r>
          </w:p>
        </w:tc>
        <w:tc>
          <w:tcPr>
            <w:tcW w:w="70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Выразительное чтение. Декламация (наизусть) стихотворных произведений</w:t>
            </w:r>
          </w:p>
        </w:tc>
        <w:tc>
          <w:tcPr>
            <w:tcW w:w="70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«Рифмы Матушки Гусыни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Выразительное чтение. Декламация (наизусть) стихотворных произведений</w:t>
            </w:r>
          </w:p>
        </w:tc>
        <w:tc>
          <w:tcPr>
            <w:tcW w:w="70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Обобщение по разделу «Узнай сказку».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произведения. Простейший рассказ о своих впечатлениях по 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0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c>
          <w:tcPr>
            <w:tcW w:w="11482" w:type="dxa"/>
            <w:gridSpan w:val="12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рель, апрель! Звенит капель. – 4</w:t>
            </w: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Восприятие на слух и понимание художественных произведений. Осознанное чтение доступных по объёму и жанру произведений.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Декламация (наизусть). 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Т. Белозеров «Подснежники». С. Маршак «Апрель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Определение настроения произведений. Сравнение их по настроению, тематике и жанру. 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«Ручей». Е. Трутнева «Когда это бывает?»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Выразительное чтение. Установление связи произведений литературы с другими видами искусств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Обобщение по разделу «Апрель! Апрель! Звенит капель».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Простейший рассказ о своих впечатлениях по 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8247E">
              <w:rPr>
                <w:rFonts w:ascii="Times New Roman" w:hAnsi="Times New Roman"/>
                <w:sz w:val="24"/>
                <w:szCs w:val="24"/>
              </w:rPr>
              <w:t>. Осознанное чтение текста целыми словами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c>
          <w:tcPr>
            <w:tcW w:w="11482" w:type="dxa"/>
            <w:gridSpan w:val="12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И в шутку и всерьез – 6 ч.</w:t>
            </w: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!» Особенности юмористических произведений. Чтение по ролям. Пересказ по опорным словам.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Н. Артюхова «Саша-дразнилка».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Прогнозирование текста. Разбиение текста на части, составление плана, определение опорных слов для пересказа.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объёму и жанру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». М.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«Помощник».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Чтение по ролям. Анализ и оценка чувств и настроений героев.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Простейший рассказ о своих впечатлениях по 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8247E">
              <w:rPr>
                <w:rFonts w:ascii="Times New Roman" w:hAnsi="Times New Roman"/>
                <w:sz w:val="24"/>
                <w:szCs w:val="24"/>
              </w:rPr>
              <w:t>. Осознанное чтение текста целыми словами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c>
          <w:tcPr>
            <w:tcW w:w="11482" w:type="dxa"/>
            <w:gridSpan w:val="12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друзья. – 4 </w:t>
            </w: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«Подарок». Анализ и оценка поступков героев. В. Орлов «Кто первый?». С. Михалков «Бараны». Прогнозирование содержания произведения. Анализ и оценка поступков героев.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Осознанное чтение текста целыми  словами. Понимание содержания литературного произведения. Пересказ текста. Построение небольшого монологического высказывания о произведении (героях, событиях)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И. Пивоварова «Вежливый ослик». А.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«Вот так защитник».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 Декламация (наизусть) стихотворных произведений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Я. Аким «Моя родня». С. Маршак «Хороший день». </w:t>
            </w:r>
          </w:p>
          <w:p w:rsidR="00257450" w:rsidRPr="0078247E" w:rsidRDefault="00257450" w:rsidP="00F57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8247E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 «Сердитый дог Буль». Д. Тихомиров «Мальчики и лягушки», «Находка». 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Выразительное чтение. Формулирование личной оценки, аргументация своего мнения с привлечением текста или других источников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«составляем азбуку загадок».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Обобщение по теме «Я и мои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друзья».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c>
          <w:tcPr>
            <w:tcW w:w="11482" w:type="dxa"/>
            <w:gridSpan w:val="12"/>
          </w:tcPr>
          <w:p w:rsidR="00257450" w:rsidRPr="0078247E" w:rsidRDefault="00257450" w:rsidP="00F57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братьях наших меньших. – 4</w:t>
            </w:r>
            <w:r w:rsidRPr="0078247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«Трезор»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произведения: тема, главная мысль, события, их последовательность. 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чтение, использование интонаций.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«Собака яростно лаяла» В. Осеева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произведения. Простейший рассказ о своих впечатлениях по 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«Купите собаку»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объёму и жанру произведений. Выразительное чтение. Декламация (наизусть) стихотворных произведений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  <w:trHeight w:val="1380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«Кошка» Г. Сапгир. 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>Обобщающий урок «О братьях наших меньших».</w:t>
            </w:r>
          </w:p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78247E">
              <w:rPr>
                <w:rFonts w:ascii="Times New Roman" w:hAnsi="Times New Roman"/>
                <w:sz w:val="24"/>
                <w:szCs w:val="24"/>
              </w:rPr>
              <w:t xml:space="preserve">тветы на вопросы по содержанию </w:t>
            </w:r>
            <w:proofErr w:type="gramStart"/>
            <w:r w:rsidRPr="0078247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82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trHeight w:val="21"/>
        </w:trPr>
        <w:tc>
          <w:tcPr>
            <w:tcW w:w="4820" w:type="dxa"/>
            <w:gridSpan w:val="2"/>
            <w:tcBorders>
              <w:right w:val="nil"/>
            </w:tcBorders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57450" w:rsidRPr="00C2789E" w:rsidRDefault="00257450" w:rsidP="00F57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89E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257450" w:rsidRPr="00C2789E" w:rsidRDefault="00257450" w:rsidP="00F57A5C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89E">
              <w:rPr>
                <w:rFonts w:ascii="Times New Roman" w:hAnsi="Times New Roman"/>
                <w:b/>
                <w:sz w:val="24"/>
                <w:szCs w:val="24"/>
              </w:rPr>
              <w:t>хорошо уметь 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-3</w:t>
            </w:r>
            <w:r w:rsidRPr="00C2789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2789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6"/>
            <w:tcBorders>
              <w:top w:val="nil"/>
              <w:left w:val="nil"/>
            </w:tcBorders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  <w:trHeight w:val="720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257450" w:rsidRPr="0078247E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Михалков. «Важный совет»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чтение; использование интонаций. Заучивание наизусть.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  <w:trHeight w:val="720"/>
        </w:trPr>
        <w:tc>
          <w:tcPr>
            <w:tcW w:w="709" w:type="dxa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257450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Д.Храмс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«Храбрый еж»</w:t>
            </w:r>
          </w:p>
        </w:tc>
        <w:tc>
          <w:tcPr>
            <w:tcW w:w="992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Осознанное, выразительное чтение.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содержание литературного произведения.</w:t>
            </w: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 w:rsidRPr="0078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50" w:rsidRPr="0078247E" w:rsidTr="00F57A5C">
        <w:trPr>
          <w:gridAfter w:val="1"/>
          <w:wAfter w:w="47" w:type="dxa"/>
          <w:trHeight w:val="720"/>
        </w:trPr>
        <w:tc>
          <w:tcPr>
            <w:tcW w:w="709" w:type="dxa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257450" w:rsidRDefault="00257450" w:rsidP="00F57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gridSpan w:val="2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57450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57450" w:rsidRPr="0078247E" w:rsidRDefault="00257450" w:rsidP="00F5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450" w:rsidRPr="0078247E" w:rsidRDefault="00257450" w:rsidP="00257450">
      <w:pPr>
        <w:pStyle w:val="ac"/>
        <w:ind w:left="0"/>
        <w:rPr>
          <w:rFonts w:ascii="Times New Roman" w:hAnsi="Times New Roman"/>
          <w:sz w:val="24"/>
          <w:szCs w:val="24"/>
        </w:rPr>
      </w:pPr>
    </w:p>
    <w:p w:rsidR="002B47A5" w:rsidRDefault="002B47A5"/>
    <w:sectPr w:rsidR="002B47A5" w:rsidSect="00FB4E8B">
      <w:pgSz w:w="11906" w:h="16838"/>
      <w:pgMar w:top="820" w:right="566" w:bottom="993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C4"/>
    <w:multiLevelType w:val="multilevel"/>
    <w:tmpl w:val="0098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874BC1"/>
    <w:multiLevelType w:val="multilevel"/>
    <w:tmpl w:val="EC286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955F75"/>
    <w:multiLevelType w:val="multilevel"/>
    <w:tmpl w:val="A744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F7589C"/>
    <w:multiLevelType w:val="multilevel"/>
    <w:tmpl w:val="648CE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5E"/>
    <w:rsid w:val="001D35E8"/>
    <w:rsid w:val="00257450"/>
    <w:rsid w:val="002B47A5"/>
    <w:rsid w:val="00601E5E"/>
    <w:rsid w:val="006116F5"/>
    <w:rsid w:val="00656A5A"/>
    <w:rsid w:val="008F68A9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A5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5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A5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A5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A5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A5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A5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A5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A5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6A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6A5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6A5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56A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56A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6A5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56A5A"/>
    <w:rPr>
      <w:b/>
      <w:bCs/>
      <w:spacing w:val="0"/>
    </w:rPr>
  </w:style>
  <w:style w:type="character" w:styleId="a9">
    <w:name w:val="Emphasis"/>
    <w:uiPriority w:val="20"/>
    <w:qFormat/>
    <w:rsid w:val="00656A5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56A5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56A5A"/>
  </w:style>
  <w:style w:type="paragraph" w:styleId="ac">
    <w:name w:val="List Paragraph"/>
    <w:basedOn w:val="a"/>
    <w:uiPriority w:val="99"/>
    <w:qFormat/>
    <w:rsid w:val="00656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6A5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6A5A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6A5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56A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56A5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6A5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56A5A"/>
    <w:rPr>
      <w:smallCaps/>
    </w:rPr>
  </w:style>
  <w:style w:type="character" w:styleId="af2">
    <w:name w:val="Intense Reference"/>
    <w:uiPriority w:val="32"/>
    <w:qFormat/>
    <w:rsid w:val="00656A5A"/>
    <w:rPr>
      <w:b/>
      <w:bCs/>
      <w:smallCaps/>
      <w:color w:val="auto"/>
    </w:rPr>
  </w:style>
  <w:style w:type="character" w:styleId="af3">
    <w:name w:val="Book Title"/>
    <w:uiPriority w:val="33"/>
    <w:qFormat/>
    <w:rsid w:val="00656A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56A5A"/>
    <w:pPr>
      <w:outlineLvl w:val="9"/>
    </w:pPr>
    <w:rPr>
      <w:lang w:bidi="en-US"/>
    </w:rPr>
  </w:style>
  <w:style w:type="table" w:styleId="af5">
    <w:name w:val="Table Grid"/>
    <w:basedOn w:val="a1"/>
    <w:rsid w:val="006116F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4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A5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5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A5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A5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A5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A5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A5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A5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A5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A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6A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6A5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6A5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56A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56A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6A5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56A5A"/>
    <w:rPr>
      <w:b/>
      <w:bCs/>
      <w:spacing w:val="0"/>
    </w:rPr>
  </w:style>
  <w:style w:type="character" w:styleId="a9">
    <w:name w:val="Emphasis"/>
    <w:uiPriority w:val="20"/>
    <w:qFormat/>
    <w:rsid w:val="00656A5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56A5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56A5A"/>
  </w:style>
  <w:style w:type="paragraph" w:styleId="ac">
    <w:name w:val="List Paragraph"/>
    <w:basedOn w:val="a"/>
    <w:uiPriority w:val="99"/>
    <w:qFormat/>
    <w:rsid w:val="00656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6A5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6A5A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6A5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56A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56A5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6A5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56A5A"/>
    <w:rPr>
      <w:smallCaps/>
    </w:rPr>
  </w:style>
  <w:style w:type="character" w:styleId="af2">
    <w:name w:val="Intense Reference"/>
    <w:uiPriority w:val="32"/>
    <w:qFormat/>
    <w:rsid w:val="00656A5A"/>
    <w:rPr>
      <w:b/>
      <w:bCs/>
      <w:smallCaps/>
      <w:color w:val="auto"/>
    </w:rPr>
  </w:style>
  <w:style w:type="character" w:styleId="af3">
    <w:name w:val="Book Title"/>
    <w:uiPriority w:val="33"/>
    <w:qFormat/>
    <w:rsid w:val="00656A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56A5A"/>
    <w:pPr>
      <w:outlineLvl w:val="9"/>
    </w:pPr>
    <w:rPr>
      <w:lang w:bidi="en-US"/>
    </w:rPr>
  </w:style>
  <w:style w:type="table" w:styleId="af5">
    <w:name w:val="Table Grid"/>
    <w:basedOn w:val="a1"/>
    <w:rsid w:val="006116F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4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1507</Words>
  <Characters>8595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6</cp:revision>
  <dcterms:created xsi:type="dcterms:W3CDTF">2016-09-11T11:11:00Z</dcterms:created>
  <dcterms:modified xsi:type="dcterms:W3CDTF">2016-10-24T12:41:00Z</dcterms:modified>
</cp:coreProperties>
</file>