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6237" w:hanging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ind w:left="6237" w:hanging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6237" w:hanging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ind w:left="6237" w:hanging="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Приложение 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к Приказу отдела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            №  </w:t>
      </w: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167     от 09.12.2021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 xml:space="preserve">Места регистрации выпускников образовательных организаций обучающихся, выпускников прошлых лет для сдачи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 xml:space="preserve">единого государственного экзамена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  <w:t>на территории Хабезского муниципального в 2022 году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</w:r>
    </w:p>
    <w:tbl>
      <w:tblPr>
        <w:tblW w:w="10183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95"/>
        <w:gridCol w:w="4238"/>
        <w:gridCol w:w="5350"/>
      </w:tblGrid>
      <w:tr>
        <w:trPr>
          <w:trHeight w:val="599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4"/>
              </w:rPr>
              <w:t>№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4"/>
              </w:rPr>
              <w:t>пп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4"/>
              </w:rPr>
              <w:t>Категория участников ЕГЭ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4"/>
              </w:rPr>
              <w:t>Места регистрации для сдачи ЕГЭ</w:t>
            </w:r>
          </w:p>
        </w:tc>
      </w:tr>
      <w:tr>
        <w:trPr>
          <w:trHeight w:val="553" w:hRule="atLeast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4"/>
              </w:rPr>
            </w:r>
          </w:p>
        </w:tc>
        <w:tc>
          <w:tcPr>
            <w:tcW w:w="9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4"/>
              </w:rPr>
              <w:t>Досрочный (март-апрель 2022г.) и основной период (май – июнь 2022 г.)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3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</w:rPr>
              <w:t xml:space="preserve">Срок подачи заявления с указанием перечня общеобразовательных предметов, по которым планируют сдавать ГИА: </w:t>
            </w:r>
            <w:r>
              <w:rPr>
                <w:rFonts w:eastAsia="Times New Roman" w:cs="Times New Roman" w:ascii="Times New Roman" w:hAnsi="Times New Roman"/>
                <w:b/>
                <w:sz w:val="28"/>
                <w:szCs w:val="24"/>
              </w:rPr>
              <w:t>до 1 февраля 2022 года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fill="FFFFFF" w:val="clear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 w:bidi="ru-RU"/>
              </w:rPr>
              <w:t>1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Обучающиеся, </w:t>
            </w: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 w:bidi="ru-RU"/>
              </w:rPr>
              <w:t>освоившие образовательные программы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среднего общего образования в очной, очно-заочной или заочной формах, а также для экстернов, допущенных в текущем году к ГИА (далее – обучающиеся) –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</w:rPr>
              <w:t>Общеобразовательные учреждения: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</w:rPr>
              <w:t>МКОУ «СОШ а. Жако», МКОУ «СОШ№2 а.Али-Бердуковский», МКОУ «СОШ а.Али-Бердуковский», МКОУ «СОШ а. Хабез имени Арашукова Р.Р.», МКОУ «Общеобразовательный лицей-интернат а. Хабез», МКОУ «СОШ а.Зеюко», МКОУ «Гимназия а.  Кош-Хабль», МКОУ «СОШ а. Малый Зеленчук», МКОУ «СОШ а.Псаучье-Дахе», МКОУ «СОШ а.Бесленей», МКОУ «СОШ а.Инжичишхо», МКОУ «СОШ пос. Бавуко», МКОУ «СОШ а. Кызыл-Юрт»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fill="FFFFFF" w:val="clear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 w:bidi="ru-RU"/>
              </w:rPr>
              <w:t>2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 w:bidi="ru-RU"/>
              </w:rPr>
              <w:t>Обучающиеся, получающие среднее общее образование по образовательным программам среднего общего образования, завершившие освоение  учебного предмета.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 w:bidi="ru-RU"/>
              </w:rPr>
              <w:t>Образовательная организация, в которой обучающийся осваивал образовательные программы среднего общего образования (по месту обучения)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fill="FFFFFF" w:val="clear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 w:bidi="ru-RU"/>
              </w:rPr>
              <w:t>3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 w:bidi="ru-RU"/>
              </w:rPr>
              <w:t>Лица, не прошедшие государственную итоговую аттестацию и не получившие документ государственного образца о среднем общем образовании в предыдущие годы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 w:bidi="ru-RU"/>
              </w:rPr>
              <w:t>Образовательная организация, в которой обучающийся осваивал образовательные программы среднего общего образования (по месту обучения)</w:t>
            </w:r>
          </w:p>
        </w:tc>
      </w:tr>
      <w:tr>
        <w:trPr/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shd w:fill="FFFFFF" w:val="clear"/>
                <w:lang w:eastAsia="ru-RU" w:bidi="ru-RU"/>
              </w:rPr>
              <w:t>Досрочный период (март-апрель 2022г.) и дополнительные сроки (резервные дни основного периода, июнь 2022 г.)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fill="FFFFFF" w:val="clear"/>
                <w:lang w:eastAsia="ru-RU" w:bidi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 w:bidi="ru-RU"/>
              </w:rPr>
              <w:t xml:space="preserve">Срок подачи заявления с указанием перечня учебных предметов, по которым планируют сдавать ЕГЭ: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shd w:fill="FFFFFF" w:val="clear"/>
                <w:lang w:eastAsia="ru-RU" w:bidi="ru-RU"/>
              </w:rPr>
              <w:t>до 1 февраля 2022 года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40" w:hanging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 w:bidi="ru-RU"/>
              </w:rPr>
              <w:t>1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 w:bidi="ru-RU"/>
              </w:rPr>
              <w:t>Лица, 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 соответствующем уровне образования до 1 сентября 2013 года), а также граждане, имеющие среднее общее образование, полученное в иностранных образовательных организациях, в том числе при наличии у них действующих результатов ЕГЭ (выпускники прошлых лет)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</w:rPr>
              <w:t>Отдел образования администрации Хабезского муниципального района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4"/>
              </w:rPr>
              <w:t>(ответственный: Асланукова С.С-Г.)</w:t>
            </w:r>
          </w:p>
        </w:tc>
      </w:tr>
      <w:tr>
        <w:trPr/>
        <w:tc>
          <w:tcPr>
            <w:tcW w:w="10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34" w:hanging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8"/>
                <w:szCs w:val="28"/>
                <w:shd w:fill="FFFFFF" w:val="clear"/>
                <w:lang w:eastAsia="ru-RU" w:bidi="ru-RU"/>
              </w:rPr>
              <w:t>Дополнительный период (сентябрьские сроки) 2022 года (сентябрь 2022 г.)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fill="FFFFFF" w:val="clear"/>
                <w:lang w:eastAsia="ru-RU" w:bidi="ru-RU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 w:bidi="ru-RU"/>
              </w:rPr>
              <w:t xml:space="preserve">Срок подачи заявления с указанием выбранных обязательных учебных предметов: 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28"/>
                <w:szCs w:val="28"/>
                <w:shd w:fill="FFFFFF" w:val="clear"/>
                <w:lang w:eastAsia="ru-RU" w:bidi="ru-RU"/>
              </w:rPr>
              <w:t>не позднее чем за две недели до начала экзаменов</w:t>
            </w:r>
          </w:p>
        </w:tc>
      </w:tr>
      <w:tr>
        <w:trPr/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240" w:hanging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shd w:fill="FFFFFF" w:val="clear"/>
                <w:lang w:eastAsia="ru-RU" w:bidi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 w:bidi="ru-RU"/>
              </w:rPr>
              <w:t>1</w:t>
            </w:r>
          </w:p>
        </w:tc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 w:bidi="ru-RU"/>
              </w:rPr>
              <w:t>Обучающиеся, освоившие образовательные программы среднего общего образования и допущенные в установленном порядке к государственной итоговой аттестации, не прошедшие ГИА или получившие на ГИА неудовлетворительный результат более чем по одному обязательному учебному предмету, либо получившие повторно неудовлетворительный результат по одному из этих предметов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shd w:fill="FFFFFF" w:val="clear"/>
                <w:lang w:eastAsia="ru-RU" w:bidi="ru-RU"/>
              </w:rPr>
              <w:t>Образовательная организация, в которой обучающийся осваивал образовательные программы среднего общего образования (по месту обучения)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/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9032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c168f5"/>
    <w:rPr>
      <w:rFonts w:ascii="Tahoma" w:hAnsi="Tahoma" w:cs="Tahoma"/>
      <w:sz w:val="16"/>
      <w:szCs w:val="16"/>
    </w:rPr>
  </w:style>
  <w:style w:type="character" w:styleId="2" w:customStyle="1">
    <w:name w:val="Основной текст (2)_"/>
    <w:basedOn w:val="DefaultParagraphFont"/>
    <w:link w:val="21"/>
    <w:qFormat/>
    <w:locked/>
    <w:rsid w:val="00e80184"/>
    <w:rPr>
      <w:rFonts w:ascii="Times New Roman" w:hAnsi="Times New Roman" w:eastAsia="Times New Roman" w:cs="Times New Roman"/>
      <w:sz w:val="19"/>
      <w:szCs w:val="19"/>
      <w:shd w:fill="FFFFFF" w:val="clear"/>
    </w:rPr>
  </w:style>
  <w:style w:type="character" w:styleId="9" w:customStyle="1">
    <w:name w:val="Основной текст (9)_"/>
    <w:basedOn w:val="DefaultParagraphFont"/>
    <w:link w:val="90"/>
    <w:qFormat/>
    <w:locked/>
    <w:rsid w:val="007d5495"/>
    <w:rPr>
      <w:rFonts w:ascii="Times New Roman" w:hAnsi="Times New Roman" w:eastAsia="Times New Roman" w:cs="Times New Roman"/>
      <w:b/>
      <w:bCs/>
      <w:shd w:fill="FFFFFF" w:val="clear"/>
    </w:rPr>
  </w:style>
  <w:style w:type="character" w:styleId="211pt" w:customStyle="1">
    <w:name w:val="Основной текст (2) + 11 pt"/>
    <w:basedOn w:val="2"/>
    <w:qFormat/>
    <w:rsid w:val="007d5495"/>
    <w:rPr>
      <w:rFonts w:ascii="Times New Roman" w:hAnsi="Times New Roman" w:eastAsia="Times New Roman" w:cs="Times New Roman"/>
      <w:color w:val="000000"/>
      <w:spacing w:val="0"/>
      <w:w w:val="100"/>
      <w:sz w:val="22"/>
      <w:szCs w:val="22"/>
      <w:shd w:fill="FFFFFF" w:val="clear"/>
      <w:lang w:val="ru-RU" w:eastAsia="ru-RU" w:bidi="ru-RU"/>
    </w:rPr>
  </w:style>
  <w:style w:type="character" w:styleId="8" w:customStyle="1">
    <w:name w:val="Основной текст (8)_"/>
    <w:basedOn w:val="DefaultParagraphFont"/>
    <w:link w:val="80"/>
    <w:qFormat/>
    <w:locked/>
    <w:rsid w:val="007d5495"/>
    <w:rPr>
      <w:rFonts w:ascii="Times New Roman" w:hAnsi="Times New Roman" w:eastAsia="Times New Roman" w:cs="Times New Roman"/>
      <w:shd w:fill="FFFFFF" w:val="clear"/>
    </w:rPr>
  </w:style>
  <w:style w:type="character" w:styleId="14" w:customStyle="1">
    <w:name w:val="Основной текст (14)_"/>
    <w:basedOn w:val="DefaultParagraphFont"/>
    <w:link w:val="140"/>
    <w:qFormat/>
    <w:locked/>
    <w:rsid w:val="007d5495"/>
    <w:rPr>
      <w:rFonts w:ascii="Times New Roman" w:hAnsi="Times New Roman" w:eastAsia="Times New Roman" w:cs="Times New Roman"/>
      <w:i/>
      <w:iCs/>
      <w:sz w:val="16"/>
      <w:szCs w:val="16"/>
      <w:shd w:fill="FFFFFF" w:val="clear"/>
    </w:rPr>
  </w:style>
  <w:style w:type="character" w:styleId="Style15" w:customStyle="1">
    <w:name w:val="Текст сноски Знак"/>
    <w:basedOn w:val="DefaultParagraphFont"/>
    <w:link w:val="a7"/>
    <w:uiPriority w:val="99"/>
    <w:semiHidden/>
    <w:qFormat/>
    <w:rsid w:val="007d5495"/>
    <w:rPr>
      <w:sz w:val="20"/>
      <w:szCs w:val="20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d5495"/>
    <w:rPr>
      <w:vertAlign w:val="superscript"/>
    </w:rPr>
  </w:style>
  <w:style w:type="character" w:styleId="3" w:customStyle="1">
    <w:name w:val="Основной текст (3)"/>
    <w:basedOn w:val="DefaultParagraphFont"/>
    <w:qFormat/>
    <w:rsid w:val="007d5495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36"/>
      <w:szCs w:val="36"/>
      <w:u w:val="none"/>
      <w:lang w:val="ru-RU" w:eastAsia="ru-RU" w:bidi="ru-RU"/>
    </w:rPr>
  </w:style>
  <w:style w:type="character" w:styleId="Style17" w:customStyle="1">
    <w:name w:val="Подпись к таблице_"/>
    <w:basedOn w:val="DefaultParagraphFont"/>
    <w:link w:val="ab"/>
    <w:qFormat/>
    <w:rsid w:val="007d5495"/>
    <w:rPr>
      <w:rFonts w:ascii="Times New Roman" w:hAnsi="Times New Roman" w:eastAsia="Times New Roman" w:cs="Times New Roman"/>
      <w:shd w:fill="FFFFFF" w:val="clear"/>
    </w:rPr>
  </w:style>
  <w:style w:type="character" w:styleId="1" w:customStyle="1">
    <w:name w:val="МР заголовок1 Знак"/>
    <w:basedOn w:val="DefaultParagraphFont"/>
    <w:link w:val="1"/>
    <w:qFormat/>
    <w:rsid w:val="007d5495"/>
    <w:rPr>
      <w:rFonts w:ascii="Times New Roman" w:hAnsi="Times New Roman" w:cs="Times New Roman"/>
      <w:b/>
      <w:sz w:val="32"/>
      <w:szCs w:val="28"/>
    </w:rPr>
  </w:style>
  <w:style w:type="character" w:styleId="Style18">
    <w:name w:val="Символ сноски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c168f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0184"/>
    <w:pPr>
      <w:spacing w:before="0" w:after="200"/>
      <w:ind w:left="720" w:hanging="0"/>
      <w:contextualSpacing/>
    </w:pPr>
    <w:rPr/>
  </w:style>
  <w:style w:type="paragraph" w:styleId="21" w:customStyle="1">
    <w:name w:val="Основной текст (2)"/>
    <w:basedOn w:val="Normal"/>
    <w:link w:val="20"/>
    <w:qFormat/>
    <w:rsid w:val="00e80184"/>
    <w:pPr>
      <w:widowControl w:val="false"/>
      <w:shd w:val="clear" w:color="auto" w:fill="FFFFFF"/>
      <w:spacing w:lineRule="exact" w:line="220" w:before="0" w:after="300"/>
    </w:pPr>
    <w:rPr>
      <w:rFonts w:ascii="Times New Roman" w:hAnsi="Times New Roman" w:eastAsia="Times New Roman" w:cs="Times New Roman"/>
      <w:sz w:val="19"/>
      <w:szCs w:val="19"/>
    </w:rPr>
  </w:style>
  <w:style w:type="paragraph" w:styleId="91" w:customStyle="1">
    <w:name w:val="Основной текст (9)"/>
    <w:basedOn w:val="Normal"/>
    <w:link w:val="9"/>
    <w:qFormat/>
    <w:rsid w:val="007d5495"/>
    <w:pPr>
      <w:widowControl w:val="false"/>
      <w:shd w:val="clear" w:color="auto" w:fill="FFFFFF"/>
      <w:spacing w:lineRule="exact" w:line="274" w:before="120" w:after="0"/>
      <w:jc w:val="center"/>
    </w:pPr>
    <w:rPr>
      <w:rFonts w:ascii="Times New Roman" w:hAnsi="Times New Roman" w:eastAsia="Times New Roman" w:cs="Times New Roman"/>
      <w:b/>
      <w:bCs/>
    </w:rPr>
  </w:style>
  <w:style w:type="paragraph" w:styleId="81" w:customStyle="1">
    <w:name w:val="Основной текст (8)"/>
    <w:basedOn w:val="Normal"/>
    <w:link w:val="8"/>
    <w:qFormat/>
    <w:rsid w:val="007d5495"/>
    <w:pPr>
      <w:widowControl w:val="false"/>
      <w:shd w:val="clear" w:color="auto" w:fill="FFFFFF"/>
      <w:spacing w:lineRule="exact" w:line="274" w:before="0" w:after="120"/>
    </w:pPr>
    <w:rPr>
      <w:rFonts w:ascii="Times New Roman" w:hAnsi="Times New Roman" w:eastAsia="Times New Roman" w:cs="Times New Roman"/>
    </w:rPr>
  </w:style>
  <w:style w:type="paragraph" w:styleId="141" w:customStyle="1">
    <w:name w:val="Основной текст (14)"/>
    <w:basedOn w:val="Normal"/>
    <w:link w:val="14"/>
    <w:qFormat/>
    <w:rsid w:val="007d5495"/>
    <w:pPr>
      <w:widowControl w:val="false"/>
      <w:shd w:val="clear" w:color="auto" w:fill="FFFFFF"/>
      <w:spacing w:lineRule="atLeast" w:line="0" w:before="0" w:after="360"/>
    </w:pPr>
    <w:rPr>
      <w:rFonts w:ascii="Times New Roman" w:hAnsi="Times New Roman" w:eastAsia="Times New Roman" w:cs="Times New Roman"/>
      <w:i/>
      <w:iCs/>
      <w:sz w:val="16"/>
      <w:szCs w:val="16"/>
    </w:rPr>
  </w:style>
  <w:style w:type="paragraph" w:styleId="Default" w:customStyle="1">
    <w:name w:val="Default"/>
    <w:qFormat/>
    <w:rsid w:val="007d549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Style24">
    <w:name w:val="Footnote Text"/>
    <w:basedOn w:val="Normal"/>
    <w:link w:val="a8"/>
    <w:uiPriority w:val="99"/>
    <w:semiHidden/>
    <w:unhideWhenUsed/>
    <w:rsid w:val="007d5495"/>
    <w:pPr>
      <w:spacing w:lineRule="auto" w:line="240" w:before="0" w:after="0"/>
    </w:pPr>
    <w:rPr>
      <w:sz w:val="20"/>
      <w:szCs w:val="20"/>
    </w:rPr>
  </w:style>
  <w:style w:type="paragraph" w:styleId="Style25" w:customStyle="1">
    <w:name w:val="Подпись к таблице"/>
    <w:basedOn w:val="Normal"/>
    <w:link w:val="aa"/>
    <w:qFormat/>
    <w:rsid w:val="007d5495"/>
    <w:pPr>
      <w:widowControl w:val="false"/>
      <w:shd w:val="clear" w:color="auto" w:fill="FFFFFF"/>
      <w:spacing w:lineRule="atLeast" w:line="0" w:before="0" w:after="0"/>
    </w:pPr>
    <w:rPr>
      <w:rFonts w:ascii="Times New Roman" w:hAnsi="Times New Roman" w:eastAsia="Times New Roman" w:cs="Times New Roman"/>
    </w:rPr>
  </w:style>
  <w:style w:type="paragraph" w:styleId="11" w:customStyle="1">
    <w:name w:val="МР заголовок1"/>
    <w:basedOn w:val="ListParagraph"/>
    <w:next w:val="22"/>
    <w:link w:val="11"/>
    <w:qFormat/>
    <w:rsid w:val="007d5495"/>
    <w:pPr>
      <w:keepNext w:val="true"/>
      <w:keepLines/>
      <w:pageBreakBefore/>
      <w:spacing w:lineRule="auto" w:line="240" w:before="0" w:after="120"/>
      <w:contextualSpacing/>
      <w:outlineLvl w:val="0"/>
    </w:pPr>
    <w:rPr>
      <w:rFonts w:ascii="Times New Roman" w:hAnsi="Times New Roman" w:cs="Times New Roman"/>
      <w:b/>
      <w:sz w:val="32"/>
      <w:szCs w:val="28"/>
    </w:rPr>
  </w:style>
  <w:style w:type="paragraph" w:styleId="22" w:customStyle="1">
    <w:name w:val="МР заголовок2"/>
    <w:basedOn w:val="ListParagraph"/>
    <w:next w:val="Normal"/>
    <w:qFormat/>
    <w:rsid w:val="007d5495"/>
    <w:pPr>
      <w:keepNext w:val="true"/>
      <w:keepLines/>
      <w:spacing w:lineRule="auto" w:line="240" w:before="120" w:after="120"/>
      <w:ind w:left="788" w:hanging="431"/>
      <w:contextualSpacing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7d54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Сетка таблицы1"/>
    <w:basedOn w:val="a1"/>
    <w:uiPriority w:val="59"/>
    <w:rsid w:val="007d5495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7556B-1AB9-4842-BBF6-99622AA40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LibreOffice/7.1.0.3$Windows_X86_64 LibreOffice_project/f6099ecf3d29644b5008cc8f48f42f4a40986e4c</Application>
  <AppVersion>15.0000</AppVersion>
  <Pages>2</Pages>
  <Words>405</Words>
  <Characters>2846</Characters>
  <CharactersWithSpaces>3531</CharactersWithSpaces>
  <Paragraphs>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2021-12-10T08:16:00Z</dcterms:created>
  <dc:creator>SvetaA</dc:creator>
  <dc:description/>
  <dc:language>ru-RU</dc:language>
  <cp:lastModifiedBy/>
  <cp:lastPrinted>2021-12-10T06:33:00Z</cp:lastPrinted>
  <dcterms:modified xsi:type="dcterms:W3CDTF">2021-12-10T17:29:06Z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